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407C6" w14:textId="30134FB0" w:rsidR="009D096A" w:rsidRPr="009D096A" w:rsidRDefault="009D096A" w:rsidP="009D096A">
      <w:pPr>
        <w:pStyle w:val="Bezodstpw"/>
        <w:jc w:val="right"/>
        <w:rPr>
          <w:sz w:val="20"/>
          <w:szCs w:val="20"/>
        </w:rPr>
      </w:pPr>
      <w:r w:rsidRPr="009D096A">
        <w:rPr>
          <w:sz w:val="20"/>
          <w:szCs w:val="20"/>
        </w:rPr>
        <w:t>Załącznik nr 2</w:t>
      </w:r>
    </w:p>
    <w:p w14:paraId="237AFC2A" w14:textId="49D9D5E8" w:rsidR="009D096A" w:rsidRPr="009D096A" w:rsidRDefault="009D096A" w:rsidP="009D096A">
      <w:pPr>
        <w:pStyle w:val="Bezodstpw"/>
        <w:jc w:val="right"/>
        <w:rPr>
          <w:sz w:val="20"/>
          <w:szCs w:val="20"/>
        </w:rPr>
      </w:pPr>
      <w:r w:rsidRPr="009D096A">
        <w:rPr>
          <w:sz w:val="20"/>
          <w:szCs w:val="20"/>
        </w:rPr>
        <w:t xml:space="preserve"> do zapytania ofertowego na dostawę</w:t>
      </w:r>
      <w:r>
        <w:rPr>
          <w:sz w:val="20"/>
          <w:szCs w:val="20"/>
        </w:rPr>
        <w:t xml:space="preserve"> 4</w:t>
      </w:r>
      <w:r w:rsidRPr="009D096A">
        <w:rPr>
          <w:sz w:val="20"/>
          <w:szCs w:val="20"/>
        </w:rPr>
        <w:t xml:space="preserve"> fabrycznie nowych komputerów </w:t>
      </w:r>
    </w:p>
    <w:p w14:paraId="4028AACE" w14:textId="77777777" w:rsidR="009D096A" w:rsidRPr="009D096A" w:rsidRDefault="009D096A" w:rsidP="009D096A">
      <w:pPr>
        <w:pStyle w:val="Bezodstpw"/>
        <w:jc w:val="right"/>
        <w:rPr>
          <w:sz w:val="20"/>
          <w:szCs w:val="20"/>
        </w:rPr>
      </w:pPr>
      <w:r w:rsidRPr="009D096A">
        <w:rPr>
          <w:sz w:val="20"/>
          <w:szCs w:val="20"/>
        </w:rPr>
        <w:t xml:space="preserve">stacjonarnych wraz z wyposażeniem do Biura ZPKWŚ w Będzinie.         </w:t>
      </w:r>
    </w:p>
    <w:p w14:paraId="15CC519F" w14:textId="77777777" w:rsidR="007D6E5F" w:rsidRPr="007319FD" w:rsidRDefault="007D6E5F" w:rsidP="00E60BC2">
      <w:pPr>
        <w:pStyle w:val="Bezodstpw"/>
        <w:jc w:val="center"/>
        <w:rPr>
          <w:rFonts w:cstheme="minorHAnsi"/>
          <w:b/>
        </w:rPr>
      </w:pPr>
    </w:p>
    <w:p w14:paraId="4EF75C0E" w14:textId="77777777" w:rsidR="009D096A" w:rsidRDefault="009D096A" w:rsidP="00E60BC2">
      <w:pPr>
        <w:pStyle w:val="Bezodstpw"/>
        <w:jc w:val="center"/>
        <w:rPr>
          <w:rFonts w:cstheme="minorHAnsi"/>
          <w:b/>
        </w:rPr>
      </w:pPr>
    </w:p>
    <w:p w14:paraId="5A63F4B0" w14:textId="1647B4A7" w:rsidR="00EC74C7" w:rsidRDefault="009D096A" w:rsidP="00E60BC2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Szczegółowy opis przedmiotu zamówienia</w:t>
      </w:r>
    </w:p>
    <w:p w14:paraId="1F7CEAC8" w14:textId="77777777" w:rsidR="009D096A" w:rsidRDefault="009D096A" w:rsidP="00E60BC2">
      <w:pPr>
        <w:pStyle w:val="Bezodstpw"/>
        <w:jc w:val="center"/>
        <w:rPr>
          <w:rFonts w:cstheme="minorHAnsi"/>
          <w:b/>
        </w:rPr>
      </w:pPr>
    </w:p>
    <w:p w14:paraId="19C9D51D" w14:textId="555430CD" w:rsidR="007D6E5F" w:rsidRDefault="009D096A" w:rsidP="007D6E5F">
      <w:pPr>
        <w:pStyle w:val="Bezodstpw"/>
        <w:tabs>
          <w:tab w:val="left" w:pos="705"/>
        </w:tabs>
        <w:rPr>
          <w:rFonts w:cstheme="minorHAnsi"/>
        </w:rPr>
      </w:pPr>
      <w:r>
        <w:rPr>
          <w:rFonts w:cstheme="minorHAnsi"/>
        </w:rPr>
        <w:t>Przedmiotem zamówienia jest:</w:t>
      </w:r>
    </w:p>
    <w:p w14:paraId="7F84462D" w14:textId="5B3467F6" w:rsidR="00B419DC" w:rsidRPr="00B36593" w:rsidRDefault="009D096A" w:rsidP="00B419DC">
      <w:pPr>
        <w:pStyle w:val="Bezodstpw"/>
        <w:numPr>
          <w:ilvl w:val="0"/>
          <w:numId w:val="8"/>
        </w:numPr>
        <w:tabs>
          <w:tab w:val="left" w:pos="705"/>
        </w:tabs>
        <w:rPr>
          <w:rFonts w:cstheme="minorHAnsi"/>
          <w:b/>
        </w:rPr>
      </w:pPr>
      <w:r w:rsidRPr="00B36593">
        <w:rPr>
          <w:rFonts w:cstheme="minorHAnsi"/>
          <w:b/>
        </w:rPr>
        <w:t>Dostawa 4 szt.</w:t>
      </w:r>
      <w:r w:rsidR="00B419DC" w:rsidRPr="00B36593">
        <w:rPr>
          <w:rFonts w:cstheme="minorHAnsi"/>
          <w:b/>
        </w:rPr>
        <w:t xml:space="preserve"> fabrycznie nowych ko</w:t>
      </w:r>
      <w:r w:rsidRPr="00B36593">
        <w:rPr>
          <w:rFonts w:cstheme="minorHAnsi"/>
          <w:b/>
        </w:rPr>
        <w:t xml:space="preserve">mputerów stacjonarnych </w:t>
      </w:r>
      <w:r w:rsidR="00B419DC" w:rsidRPr="00B36593">
        <w:rPr>
          <w:rFonts w:cstheme="minorHAnsi"/>
          <w:b/>
        </w:rPr>
        <w:t>(markowych złożonych przez producenta – nie dopuszcza się komputerów tzw. „składaków”) o  specyfikacji:</w:t>
      </w:r>
    </w:p>
    <w:p w14:paraId="6B976CFB" w14:textId="77777777" w:rsidR="00F151A8" w:rsidRDefault="00F151A8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08ABF85A" w14:textId="67808810" w:rsidR="00633CAF" w:rsidRPr="001A2083" w:rsidRDefault="00F151A8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obudowy komputera:</w:t>
      </w:r>
      <w:r w:rsidR="00633CAF"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="00633CAF" w:rsidRPr="001A2083">
        <w:rPr>
          <w:rFonts w:cstheme="minorHAnsi"/>
        </w:rPr>
        <w:t>Mini Tower</w:t>
      </w:r>
    </w:p>
    <w:p w14:paraId="257B1EA6" w14:textId="7777777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Procesor</w:t>
      </w:r>
    </w:p>
    <w:p w14:paraId="7F538158" w14:textId="0B48C59D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Ilość zainstalowanych procesorów</w:t>
      </w:r>
      <w:r w:rsidR="00F151A8" w:rsidRPr="001A2083">
        <w:rPr>
          <w:rFonts w:cstheme="minorHAnsi"/>
        </w:rPr>
        <w:t>:</w:t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1 szt.</w:t>
      </w:r>
    </w:p>
    <w:p w14:paraId="41961244" w14:textId="2E017D3B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Maksymalna ilość procesorów</w:t>
      </w:r>
      <w:r w:rsidR="00F151A8" w:rsidRPr="001A2083">
        <w:rPr>
          <w:rFonts w:cstheme="minorHAnsi"/>
        </w:rPr>
        <w:t>:</w:t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1 szt.</w:t>
      </w:r>
    </w:p>
    <w:p w14:paraId="354799F0" w14:textId="7C805D4C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zainstalowanego procesora</w:t>
      </w:r>
      <w:r w:rsidR="00F151A8" w:rsidRPr="001A2083">
        <w:rPr>
          <w:rFonts w:cstheme="minorHAnsi"/>
        </w:rPr>
        <w:t>:</w:t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 xml:space="preserve">Intel </w:t>
      </w:r>
      <w:proofErr w:type="spellStart"/>
      <w:r w:rsidRPr="001A2083">
        <w:rPr>
          <w:rFonts w:cstheme="minorHAnsi"/>
        </w:rPr>
        <w:t>Core</w:t>
      </w:r>
      <w:proofErr w:type="spellEnd"/>
      <w:r w:rsidRPr="001A2083">
        <w:rPr>
          <w:rFonts w:cstheme="minorHAnsi"/>
        </w:rPr>
        <w:t xml:space="preserve"> i5</w:t>
      </w:r>
    </w:p>
    <w:p w14:paraId="16E960DC" w14:textId="52057C5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Kod procesora</w:t>
      </w:r>
      <w:r w:rsidR="00F151A8" w:rsidRPr="001A2083">
        <w:rPr>
          <w:rFonts w:cstheme="minorHAnsi"/>
        </w:rPr>
        <w:t>:</w:t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i5-8500</w:t>
      </w:r>
    </w:p>
    <w:p w14:paraId="28A513BF" w14:textId="7E3E0BA9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Częstotliwość procesora </w:t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Pr="001A2083">
        <w:rPr>
          <w:rFonts w:cstheme="minorHAnsi"/>
        </w:rPr>
        <w:t>3 GHz</w:t>
      </w:r>
    </w:p>
    <w:p w14:paraId="5FF35EF3" w14:textId="6223C598" w:rsidR="00633CAF" w:rsidRPr="001A2083" w:rsidRDefault="00C32FAA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Częstotliwość procesora (</w:t>
      </w:r>
      <w:proofErr w:type="spellStart"/>
      <w:r w:rsidRPr="001A2083">
        <w:rPr>
          <w:rFonts w:cstheme="minorHAnsi"/>
        </w:rPr>
        <w:t>Boost</w:t>
      </w:r>
      <w:proofErr w:type="spellEnd"/>
      <w:r w:rsidRPr="001A2083">
        <w:rPr>
          <w:rFonts w:cstheme="minorHAnsi"/>
        </w:rPr>
        <w:t>)</w:t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633CAF" w:rsidRPr="001A2083">
        <w:rPr>
          <w:rFonts w:cstheme="minorHAnsi"/>
        </w:rPr>
        <w:t>4,1 GHz</w:t>
      </w:r>
    </w:p>
    <w:p w14:paraId="748EE445" w14:textId="164797CD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Częstotliwość szyny QPI/DMI</w:t>
      </w:r>
      <w:r w:rsidR="00F151A8" w:rsidRPr="001A2083">
        <w:rPr>
          <w:rFonts w:cstheme="minorHAnsi"/>
        </w:rPr>
        <w:t>:</w:t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="00F151A8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8 GT/s</w:t>
      </w:r>
    </w:p>
    <w:p w14:paraId="28D8194A" w14:textId="746369BE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Pojemność pamięci cache [L3]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9 MB</w:t>
      </w:r>
    </w:p>
    <w:p w14:paraId="054EE6DB" w14:textId="7EC9C892" w:rsidR="00633CAF" w:rsidRPr="001A2083" w:rsidRDefault="00C32FAA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Technologia Intel </w:t>
      </w:r>
      <w:proofErr w:type="spellStart"/>
      <w:r w:rsidRPr="001A2083">
        <w:rPr>
          <w:rFonts w:cstheme="minorHAnsi"/>
        </w:rPr>
        <w:t>vPro</w:t>
      </w:r>
      <w:proofErr w:type="spellEnd"/>
      <w:r w:rsidRPr="001A2083">
        <w:rPr>
          <w:rFonts w:cstheme="minorHAnsi"/>
        </w:rPr>
        <w:t>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="00633CAF" w:rsidRPr="001A2083">
        <w:rPr>
          <w:rFonts w:cstheme="minorHAnsi"/>
        </w:rPr>
        <w:tab/>
        <w:t>Tak</w:t>
      </w:r>
    </w:p>
    <w:p w14:paraId="3EFB1129" w14:textId="7777777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Obsługa pamięci masowych</w:t>
      </w:r>
    </w:p>
    <w:p w14:paraId="40CE352D" w14:textId="5301641B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Ilość zainstalowanych dysków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1 szt.</w:t>
      </w:r>
    </w:p>
    <w:p w14:paraId="41DACCAD" w14:textId="6BD2883C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Pojemność zainstalowanego dysku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256 GB</w:t>
      </w:r>
    </w:p>
    <w:p w14:paraId="01EACDB6" w14:textId="77820726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zainstalowanego dysku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SSD M.2</w:t>
      </w:r>
    </w:p>
    <w:p w14:paraId="27E26FD3" w14:textId="21F7C5AA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Napędy wbudowane (zainstalowane)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DVD±RW</w:t>
      </w:r>
    </w:p>
    <w:p w14:paraId="34E8A7AE" w14:textId="7777777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Pamięć</w:t>
      </w:r>
    </w:p>
    <w:p w14:paraId="5C758744" w14:textId="5DE26B6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Pojemność zainstalowanej pamięci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8192 MB</w:t>
      </w:r>
    </w:p>
    <w:p w14:paraId="23D3195E" w14:textId="66280DA5" w:rsidR="00633CAF" w:rsidRPr="001A2083" w:rsidRDefault="00C32FAA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Maksymalna pojemność pamięci: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="00633CAF" w:rsidRPr="001A2083">
        <w:rPr>
          <w:rFonts w:cstheme="minorHAnsi"/>
        </w:rPr>
        <w:tab/>
        <w:t>64 GB</w:t>
      </w:r>
    </w:p>
    <w:p w14:paraId="7480E092" w14:textId="5513D5C2" w:rsidR="00633CAF" w:rsidRPr="001A2083" w:rsidRDefault="00C32FAA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Rodzaj zainstalowanej pamięci: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="00633CAF" w:rsidRPr="001A2083">
        <w:rPr>
          <w:rFonts w:cstheme="minorHAnsi"/>
        </w:rPr>
        <w:tab/>
        <w:t>DDR4</w:t>
      </w:r>
    </w:p>
    <w:p w14:paraId="5FE639A8" w14:textId="6BE41837" w:rsidR="00633CAF" w:rsidRPr="001A2083" w:rsidRDefault="00C32FAA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Częstotliwość szyny pamięci: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="00633CAF" w:rsidRPr="001A2083">
        <w:rPr>
          <w:rFonts w:cstheme="minorHAnsi"/>
        </w:rPr>
        <w:tab/>
        <w:t>2666 MHz</w:t>
      </w:r>
    </w:p>
    <w:p w14:paraId="67724EEA" w14:textId="7777777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Chipset płyty</w:t>
      </w:r>
    </w:p>
    <w:p w14:paraId="274A5AB3" w14:textId="6E360E3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Producent chipse</w:t>
      </w:r>
      <w:r w:rsidR="00C32FAA" w:rsidRPr="001A2083">
        <w:rPr>
          <w:rFonts w:cstheme="minorHAnsi"/>
        </w:rPr>
        <w:t>tu zainstalowanej płyty głównej:</w:t>
      </w:r>
      <w:r w:rsidRPr="001A2083">
        <w:rPr>
          <w:rFonts w:cstheme="minorHAnsi"/>
        </w:rPr>
        <w:tab/>
        <w:t>Intel</w:t>
      </w:r>
    </w:p>
    <w:p w14:paraId="6A8649E2" w14:textId="2E32265D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zainstalowanego chipsetu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Q370</w:t>
      </w:r>
    </w:p>
    <w:p w14:paraId="3CCD6088" w14:textId="7777777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Wbudowane układy</w:t>
      </w:r>
    </w:p>
    <w:p w14:paraId="2DFD1DCB" w14:textId="35696325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Zintegrowana karta graficzna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Tak</w:t>
      </w:r>
    </w:p>
    <w:p w14:paraId="626CCD29" w14:textId="76CB17F3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zintegrowanej karty graficznej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Intel UHD Graphics 630</w:t>
      </w:r>
    </w:p>
    <w:p w14:paraId="030784A0" w14:textId="6B72D4FF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Zintegrowana karta dźwiękowa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Tak</w:t>
      </w:r>
    </w:p>
    <w:p w14:paraId="52AA80AE" w14:textId="66E8D240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Zintegrowana karta sieciowa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Tak</w:t>
      </w:r>
    </w:p>
    <w:p w14:paraId="72176C26" w14:textId="715A2CDD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zintegrowanej karty sieciowej</w:t>
      </w:r>
      <w:r w:rsidR="00C32FAA" w:rsidRPr="001A2083">
        <w:rPr>
          <w:rFonts w:cstheme="minorHAnsi"/>
        </w:rPr>
        <w:t>:</w:t>
      </w:r>
      <w:r w:rsidR="00C32FAA" w:rsidRPr="001A2083">
        <w:rPr>
          <w:rFonts w:cstheme="minorHAnsi"/>
        </w:rPr>
        <w:tab/>
      </w:r>
      <w:r w:rsidR="00C32FAA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 xml:space="preserve">10/100/1000 </w:t>
      </w:r>
      <w:proofErr w:type="spellStart"/>
      <w:r w:rsidRPr="001A2083">
        <w:rPr>
          <w:rFonts w:cstheme="minorHAnsi"/>
        </w:rPr>
        <w:t>Mbit</w:t>
      </w:r>
      <w:proofErr w:type="spellEnd"/>
      <w:r w:rsidRPr="001A2083">
        <w:rPr>
          <w:rFonts w:cstheme="minorHAnsi"/>
        </w:rPr>
        <w:t>/s</w:t>
      </w:r>
    </w:p>
    <w:p w14:paraId="59CE85B6" w14:textId="3EA276B9" w:rsidR="00633CAF" w:rsidRPr="001A2083" w:rsidRDefault="00633CAF" w:rsidP="00C32FAA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Interfejsy / Komunik</w:t>
      </w:r>
      <w:r w:rsidR="00C32FAA" w:rsidRPr="001A2083">
        <w:rPr>
          <w:rFonts w:cstheme="minorHAnsi"/>
        </w:rPr>
        <w:t>acja</w:t>
      </w:r>
    </w:p>
    <w:p w14:paraId="2D9D0BDA" w14:textId="0CC88B9E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RJ-45 (LAN)</w:t>
      </w:r>
    </w:p>
    <w:p w14:paraId="7CDC7BA4" w14:textId="11D00936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2 x </w:t>
      </w:r>
      <w:proofErr w:type="spellStart"/>
      <w:r w:rsidRPr="001A2083">
        <w:rPr>
          <w:rFonts w:cstheme="minorHAnsi"/>
        </w:rPr>
        <w:t>DisplayPort</w:t>
      </w:r>
      <w:proofErr w:type="spellEnd"/>
    </w:p>
    <w:p w14:paraId="31802D6D" w14:textId="0A346CFE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1x połączone gniazdo wyjścia słuchawkowego i wejścia mikrofonowego</w:t>
      </w:r>
    </w:p>
    <w:p w14:paraId="1D5B8957" w14:textId="3D3CC0E0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wyjście liniowe</w:t>
      </w:r>
    </w:p>
    <w:p w14:paraId="5BB080CE" w14:textId="4DD55FF3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Serial</w:t>
      </w:r>
    </w:p>
    <w:p w14:paraId="1D4A5380" w14:textId="29A93E3B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2 x PS/2</w:t>
      </w:r>
    </w:p>
    <w:p w14:paraId="47722839" w14:textId="2E8D7B0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DC-in</w:t>
      </w:r>
    </w:p>
    <w:p w14:paraId="44BCA4A6" w14:textId="287C0AE3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USB 3.1 Gen. 1 Typ A (Przód)</w:t>
      </w:r>
    </w:p>
    <w:p w14:paraId="14055258" w14:textId="3519C61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4x USB 3.1 Gen. 1 (tył)</w:t>
      </w:r>
    </w:p>
    <w:p w14:paraId="2B34ABDF" w14:textId="4B455FA3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USB 3.1 typ C (przedni panel)</w:t>
      </w:r>
    </w:p>
    <w:p w14:paraId="1EB262CE" w14:textId="2629D382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lastRenderedPageBreak/>
        <w:t>2 x USB 2.0 (tylny panel)</w:t>
      </w:r>
    </w:p>
    <w:p w14:paraId="3C8535AE" w14:textId="59F770FD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2 x USB 2.0 (przedni panel)</w:t>
      </w:r>
    </w:p>
    <w:p w14:paraId="242D1C05" w14:textId="7777777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Oprogramowanie</w:t>
      </w:r>
    </w:p>
    <w:p w14:paraId="7198C281" w14:textId="70F69C4A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System operacyjny</w:t>
      </w:r>
      <w:r w:rsidR="001F2B1D" w:rsidRPr="001A2083">
        <w:rPr>
          <w:rFonts w:cstheme="minorHAnsi"/>
        </w:rPr>
        <w:t>:</w:t>
      </w:r>
      <w:r w:rsidR="001F2B1D" w:rsidRPr="001A2083">
        <w:rPr>
          <w:rFonts w:cstheme="minorHAnsi"/>
        </w:rPr>
        <w:tab/>
      </w:r>
      <w:r w:rsidR="001F2B1D" w:rsidRPr="001A2083">
        <w:rPr>
          <w:rFonts w:cstheme="minorHAnsi"/>
        </w:rPr>
        <w:tab/>
      </w:r>
      <w:r w:rsidR="001F2B1D" w:rsidRPr="001A2083">
        <w:rPr>
          <w:rFonts w:cstheme="minorHAnsi"/>
        </w:rPr>
        <w:tab/>
      </w:r>
      <w:r w:rsidR="001F2B1D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Windows 10 Pro</w:t>
      </w:r>
    </w:p>
    <w:p w14:paraId="0C6AD523" w14:textId="1E8D3B1C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Architektura systemu operacyjnego</w:t>
      </w:r>
      <w:r w:rsidR="001F2B1D" w:rsidRPr="001A2083">
        <w:rPr>
          <w:rFonts w:cstheme="minorHAnsi"/>
        </w:rPr>
        <w:t>:</w:t>
      </w:r>
      <w:r w:rsidR="001F2B1D" w:rsidRPr="001A2083">
        <w:rPr>
          <w:rFonts w:cstheme="minorHAnsi"/>
        </w:rPr>
        <w:tab/>
      </w:r>
      <w:r w:rsidR="001F2B1D" w:rsidRPr="001A2083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64-bit</w:t>
      </w:r>
    </w:p>
    <w:p w14:paraId="27872F5E" w14:textId="77777777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Parametry techniczne</w:t>
      </w:r>
    </w:p>
    <w:p w14:paraId="0830EF83" w14:textId="10A806B3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Moc zasilacza (zasilaczy)</w:t>
      </w:r>
      <w:r w:rsidR="001F2B1D" w:rsidRPr="001A2083">
        <w:rPr>
          <w:rFonts w:cstheme="minorHAnsi"/>
        </w:rPr>
        <w:t>:</w:t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</w:r>
      <w:r w:rsidR="001F2B1D" w:rsidRPr="001A2083">
        <w:rPr>
          <w:rFonts w:cstheme="minorHAnsi"/>
        </w:rPr>
        <w:tab/>
      </w:r>
      <w:r w:rsidR="001F2B1D" w:rsidRPr="001A2083">
        <w:rPr>
          <w:rFonts w:cstheme="minorHAnsi"/>
        </w:rPr>
        <w:tab/>
      </w:r>
      <w:r w:rsidR="001F2B1D" w:rsidRPr="001A2083">
        <w:rPr>
          <w:rFonts w:cstheme="minorHAnsi"/>
        </w:rPr>
        <w:tab/>
      </w:r>
      <w:r w:rsidRPr="001A2083">
        <w:rPr>
          <w:rFonts w:cstheme="minorHAnsi"/>
        </w:rPr>
        <w:t>260 Wat</w:t>
      </w:r>
    </w:p>
    <w:p w14:paraId="767838A9" w14:textId="331180F8" w:rsidR="001F2B1D" w:rsidRPr="001A2083" w:rsidRDefault="001F2B1D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Zasilanie: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230V 50Hz</w:t>
      </w:r>
    </w:p>
    <w:p w14:paraId="7F97DF8A" w14:textId="77777777" w:rsidR="00B36593" w:rsidRPr="001A2083" w:rsidRDefault="00B36593" w:rsidP="00B3659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Kolor: 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Czarny</w:t>
      </w:r>
    </w:p>
    <w:p w14:paraId="1FC422F3" w14:textId="3BE5169C" w:rsidR="00633CAF" w:rsidRPr="001A2083" w:rsidRDefault="001F2B1D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Dołączone wyposażenie</w:t>
      </w:r>
    </w:p>
    <w:p w14:paraId="76B34373" w14:textId="0D2F9724" w:rsidR="001F2B1D" w:rsidRPr="001A2083" w:rsidRDefault="001F2B1D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Kabel zasilający</w:t>
      </w:r>
      <w:r w:rsidR="00633CAF" w:rsidRPr="001A2083">
        <w:rPr>
          <w:rFonts w:cstheme="minorHAnsi"/>
        </w:rPr>
        <w:t xml:space="preserve">    </w:t>
      </w:r>
    </w:p>
    <w:p w14:paraId="6350CE4F" w14:textId="562F8BC9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Klawiatura</w:t>
      </w:r>
    </w:p>
    <w:p w14:paraId="2E07918E" w14:textId="3478E71A" w:rsidR="00633CAF" w:rsidRPr="001A2083" w:rsidRDefault="00633CAF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Mysz</w:t>
      </w:r>
    </w:p>
    <w:p w14:paraId="27A020A2" w14:textId="174D68CF" w:rsidR="00633CAF" w:rsidRDefault="001F2B1D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Gwarancja: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33CAF" w:rsidRPr="00633CAF">
        <w:rPr>
          <w:rFonts w:cstheme="minorHAnsi"/>
        </w:rPr>
        <w:t xml:space="preserve"> </w:t>
      </w:r>
      <w:r w:rsidR="00633CAF" w:rsidRPr="00633CAF">
        <w:rPr>
          <w:rFonts w:cstheme="minorHAnsi"/>
        </w:rPr>
        <w:tab/>
        <w:t xml:space="preserve">36 </w:t>
      </w:r>
      <w:r>
        <w:rPr>
          <w:rFonts w:cstheme="minorHAnsi"/>
        </w:rPr>
        <w:t>miesięcy</w:t>
      </w:r>
    </w:p>
    <w:p w14:paraId="0C400077" w14:textId="77777777" w:rsidR="003A0DAD" w:rsidRDefault="003A0DAD" w:rsidP="00633CAF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1A1569E4" w14:textId="60217058" w:rsidR="009D096A" w:rsidRPr="00B36593" w:rsidRDefault="009D096A" w:rsidP="009D096A">
      <w:pPr>
        <w:pStyle w:val="Bezodstpw"/>
        <w:numPr>
          <w:ilvl w:val="0"/>
          <w:numId w:val="8"/>
        </w:numPr>
        <w:tabs>
          <w:tab w:val="left" w:pos="705"/>
        </w:tabs>
        <w:rPr>
          <w:rFonts w:cstheme="minorHAnsi"/>
          <w:b/>
        </w:rPr>
      </w:pPr>
      <w:r w:rsidRPr="00B36593">
        <w:rPr>
          <w:rFonts w:cstheme="minorHAnsi"/>
          <w:b/>
        </w:rPr>
        <w:t>Dostawa 4 szt.</w:t>
      </w:r>
      <w:r w:rsidR="00507AD9">
        <w:rPr>
          <w:rFonts w:cstheme="minorHAnsi"/>
          <w:b/>
        </w:rPr>
        <w:t xml:space="preserve"> fabrycznie nowych</w:t>
      </w:r>
      <w:r w:rsidRPr="00B36593">
        <w:rPr>
          <w:rFonts w:cstheme="minorHAnsi"/>
          <w:b/>
        </w:rPr>
        <w:t xml:space="preserve"> monitorów o specyfikacji:</w:t>
      </w:r>
    </w:p>
    <w:p w14:paraId="07BAE729" w14:textId="37F7A7BB" w:rsidR="003A0DAD" w:rsidRPr="003A0DAD" w:rsidRDefault="003A0DAD" w:rsidP="003A0DAD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>Zgodność z normami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TUV, </w:t>
      </w:r>
      <w:proofErr w:type="spellStart"/>
      <w:r w:rsidRPr="003A0DAD">
        <w:rPr>
          <w:rFonts w:cstheme="minorHAnsi"/>
        </w:rPr>
        <w:t>RoHS</w:t>
      </w:r>
      <w:proofErr w:type="spellEnd"/>
      <w:r w:rsidRPr="003A0DAD">
        <w:rPr>
          <w:rFonts w:cstheme="minorHAnsi"/>
        </w:rPr>
        <w:t>, WEEE, E-</w:t>
      </w:r>
      <w:proofErr w:type="spellStart"/>
      <w:r w:rsidRPr="003A0DAD">
        <w:rPr>
          <w:rFonts w:cstheme="minorHAnsi"/>
        </w:rPr>
        <w:t>Standby</w:t>
      </w:r>
      <w:proofErr w:type="spellEnd"/>
      <w:r w:rsidRPr="003A0DAD">
        <w:rPr>
          <w:rFonts w:cstheme="minorHAnsi"/>
        </w:rPr>
        <w:t xml:space="preserve">, CEL, </w:t>
      </w:r>
      <w:proofErr w:type="spellStart"/>
      <w:r w:rsidRPr="003A0DAD">
        <w:rPr>
          <w:rFonts w:cstheme="minorHAnsi"/>
        </w:rPr>
        <w:t>EuP</w:t>
      </w:r>
      <w:proofErr w:type="spellEnd"/>
      <w:r w:rsidRPr="003A0DAD">
        <w:rPr>
          <w:rFonts w:cstheme="minorHAnsi"/>
        </w:rPr>
        <w:t>, TCO Displays.</w:t>
      </w:r>
    </w:p>
    <w:p w14:paraId="2747A2EA" w14:textId="3F60D4E8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Współczynnik kształtu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16:9</w:t>
      </w:r>
    </w:p>
    <w:p w14:paraId="2D694A31" w14:textId="7BEE1FBD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Współczynnik kontrastu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1000:1</w:t>
      </w:r>
    </w:p>
    <w:p w14:paraId="46C24715" w14:textId="4FF32F71" w:rsidR="00507AD9" w:rsidRPr="00507AD9" w:rsidRDefault="00507AD9" w:rsidP="00507AD9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Pikseli na cal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123</w:t>
      </w:r>
    </w:p>
    <w:p w14:paraId="43224D45" w14:textId="31DF1813" w:rsidR="00507AD9" w:rsidRPr="00507AD9" w:rsidRDefault="00507AD9" w:rsidP="00507AD9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Poziomy kąt widzenia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178</w:t>
      </w:r>
    </w:p>
    <w:p w14:paraId="5EFF40E7" w14:textId="053276AF" w:rsidR="00507AD9" w:rsidRPr="00507AD9" w:rsidRDefault="00507AD9" w:rsidP="00507AD9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Pionowy kąt widzenia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178</w:t>
      </w:r>
    </w:p>
    <w:p w14:paraId="1D9921FA" w14:textId="3930A8B6" w:rsidR="00507AD9" w:rsidRPr="00507AD9" w:rsidRDefault="00507AD9" w:rsidP="00507AD9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Wielkość celownika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23.8"</w:t>
      </w:r>
    </w:p>
    <w:p w14:paraId="672B3D71" w14:textId="77777777" w:rsidR="00507AD9" w:rsidRDefault="00507AD9" w:rsidP="00507AD9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Wielkość przekątnej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 xml:space="preserve">24" </w:t>
      </w:r>
    </w:p>
    <w:p w14:paraId="0611F12B" w14:textId="00E0F916" w:rsidR="003A0DAD" w:rsidRPr="003A0DAD" w:rsidRDefault="003A0DAD" w:rsidP="00507AD9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Rozstaw pikseli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0.205 mm</w:t>
      </w:r>
    </w:p>
    <w:p w14:paraId="19DF8242" w14:textId="793FAAEA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Obsługa kolorów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16,7 miliony kolorów</w:t>
      </w:r>
    </w:p>
    <w:p w14:paraId="1F761255" w14:textId="3276A260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Jasność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300 cd/m²</w:t>
      </w:r>
    </w:p>
    <w:p w14:paraId="448852EB" w14:textId="005BDB90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Czas reakcji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8 ms (normalny); 5 ms (szybki)</w:t>
      </w:r>
    </w:p>
    <w:p w14:paraId="3DA3CF4F" w14:textId="1C1F04F2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Powłoka ekranu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Antyrefleksyjny, 3H Hard </w:t>
      </w:r>
      <w:proofErr w:type="spellStart"/>
      <w:r w:rsidRPr="003A0DAD">
        <w:rPr>
          <w:rFonts w:cstheme="minorHAnsi"/>
        </w:rPr>
        <w:t>Coating</w:t>
      </w:r>
      <w:proofErr w:type="spellEnd"/>
    </w:p>
    <w:p w14:paraId="644AEF8F" w14:textId="793822B7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Złącza wejściowe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HDMI, </w:t>
      </w:r>
      <w:proofErr w:type="spellStart"/>
      <w:r w:rsidRPr="003A0DAD">
        <w:rPr>
          <w:rFonts w:cstheme="minorHAnsi"/>
        </w:rPr>
        <w:t>DisplayPort</w:t>
      </w:r>
      <w:proofErr w:type="spellEnd"/>
    </w:p>
    <w:p w14:paraId="750908A6" w14:textId="6F89415F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Typ panelu: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IPS</w:t>
      </w:r>
    </w:p>
    <w:p w14:paraId="1B36969A" w14:textId="0B661EFF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Cechy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Koncentrator USB 3.0</w:t>
      </w:r>
    </w:p>
    <w:p w14:paraId="5BD58B2E" w14:textId="54E9966E" w:rsidR="003A0DAD" w:rsidRPr="003A0DAD" w:rsidRDefault="003A0DAD" w:rsidP="003A0DAD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>Rodzaj urządzenia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>Monitor LCD z podświetleniem LED - 24"</w:t>
      </w:r>
    </w:p>
    <w:p w14:paraId="591B4141" w14:textId="0F23BB1E" w:rsid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Rozdzielczość natywna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07AD9">
        <w:rPr>
          <w:rFonts w:cstheme="minorHAnsi"/>
        </w:rPr>
        <w:t>QHD 2560 x 1440 przy 60</w:t>
      </w:r>
      <w:r w:rsidRPr="003A0DAD">
        <w:rPr>
          <w:rFonts w:cstheme="minorHAnsi"/>
        </w:rPr>
        <w:t>Hz</w:t>
      </w:r>
    </w:p>
    <w:p w14:paraId="51C07D15" w14:textId="0348A641" w:rsidR="00507AD9" w:rsidRPr="003A0DAD" w:rsidRDefault="00507AD9" w:rsidP="00507AD9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Technologia podświetlenia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WLED</w:t>
      </w:r>
    </w:p>
    <w:p w14:paraId="6051211F" w14:textId="1866D31B" w:rsidR="003A0DAD" w:rsidRPr="003A0DAD" w:rsidRDefault="003A0DAD" w:rsidP="003A0DAD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Standardy ochrony środowiska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Tak</w:t>
      </w:r>
    </w:p>
    <w:p w14:paraId="02D78597" w14:textId="1AE34C13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Kąt pochylenia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-5/+21</w:t>
      </w:r>
    </w:p>
    <w:p w14:paraId="45E4212E" w14:textId="0812E74C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Kąt obrotu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90</w:t>
      </w:r>
    </w:p>
    <w:p w14:paraId="4836E1D6" w14:textId="290D49A4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Kąt rotacji</w:t>
      </w:r>
      <w:r>
        <w:rPr>
          <w:rFonts w:cstheme="minorHAnsi"/>
        </w:rPr>
        <w:tab/>
      </w:r>
      <w:r w:rsidRPr="00507AD9">
        <w:rPr>
          <w:rFonts w:cstheme="minorHAnsi"/>
        </w:rPr>
        <w:t>180</w:t>
      </w:r>
    </w:p>
    <w:p w14:paraId="3E89AB45" w14:textId="2A9E8F1B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Inte</w:t>
      </w:r>
      <w:r>
        <w:rPr>
          <w:rFonts w:cstheme="minorHAnsi"/>
        </w:rPr>
        <w:t>rfejs montażowy płaskiego panelu:</w:t>
      </w:r>
      <w:r>
        <w:rPr>
          <w:rFonts w:cstheme="minorHAnsi"/>
        </w:rPr>
        <w:tab/>
      </w:r>
      <w:r w:rsidRPr="00507AD9">
        <w:rPr>
          <w:rFonts w:cstheme="minorHAnsi"/>
        </w:rPr>
        <w:t>100 x 100 mm</w:t>
      </w:r>
    </w:p>
    <w:p w14:paraId="37D87485" w14:textId="7D94EC74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Interfejs Montażowy VESA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100 x 100 mm</w:t>
      </w:r>
    </w:p>
    <w:p w14:paraId="06598B2C" w14:textId="02E5CA70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Regulacja wysokości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130 mm</w:t>
      </w:r>
    </w:p>
    <w:p w14:paraId="31F0DEC9" w14:textId="7D103552" w:rsidR="003A0DAD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Regulacja pozycji ekranu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 xml:space="preserve">Wysokość, </w:t>
      </w:r>
      <w:proofErr w:type="spellStart"/>
      <w:r w:rsidRPr="00507AD9">
        <w:rPr>
          <w:rFonts w:cstheme="minorHAnsi"/>
        </w:rPr>
        <w:t>pivot</w:t>
      </w:r>
      <w:proofErr w:type="spellEnd"/>
      <w:r w:rsidRPr="00507AD9">
        <w:rPr>
          <w:rFonts w:cstheme="minorHAnsi"/>
        </w:rPr>
        <w:t xml:space="preserve"> (obrót), pokrętło, odchylenie </w:t>
      </w:r>
      <w:r w:rsidR="003A0DAD" w:rsidRPr="003A0DAD">
        <w:rPr>
          <w:rFonts w:cstheme="minorHAnsi"/>
        </w:rPr>
        <w:t xml:space="preserve"> </w:t>
      </w:r>
    </w:p>
    <w:p w14:paraId="668DA010" w14:textId="2B67165F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Interfejsy</w:t>
      </w:r>
      <w:r>
        <w:rPr>
          <w:rFonts w:cstheme="minorHAnsi"/>
        </w:rPr>
        <w:t>:</w:t>
      </w:r>
      <w:r>
        <w:rPr>
          <w:rFonts w:cstheme="minorHAnsi"/>
        </w:rPr>
        <w:tab/>
      </w:r>
      <w:proofErr w:type="spellStart"/>
      <w:r w:rsidRPr="00507AD9">
        <w:rPr>
          <w:rFonts w:cstheme="minorHAnsi"/>
        </w:rPr>
        <w:t>DisplayPort</w:t>
      </w:r>
      <w:proofErr w:type="spellEnd"/>
      <w:r>
        <w:rPr>
          <w:rFonts w:cstheme="minorHAnsi"/>
        </w:rPr>
        <w:t xml:space="preserve">, </w:t>
      </w:r>
      <w:r w:rsidRPr="00507AD9">
        <w:rPr>
          <w:rFonts w:cstheme="minorHAnsi"/>
        </w:rPr>
        <w:t>HDMI</w:t>
      </w:r>
      <w:r>
        <w:rPr>
          <w:rFonts w:cstheme="minorHAnsi"/>
        </w:rPr>
        <w:t xml:space="preserve">, </w:t>
      </w:r>
      <w:r w:rsidRPr="00507AD9">
        <w:rPr>
          <w:rFonts w:cstheme="minorHAnsi"/>
        </w:rPr>
        <w:t xml:space="preserve">USB 3.0 </w:t>
      </w:r>
      <w:proofErr w:type="spellStart"/>
      <w:r w:rsidRPr="00507AD9">
        <w:rPr>
          <w:rFonts w:cstheme="minorHAnsi"/>
        </w:rPr>
        <w:t>upstream</w:t>
      </w:r>
      <w:proofErr w:type="spellEnd"/>
    </w:p>
    <w:p w14:paraId="282B5208" w14:textId="5B4750D1" w:rsidR="00507AD9" w:rsidRPr="00507AD9" w:rsidRDefault="00507AD9" w:rsidP="00507AD9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>
        <w:rPr>
          <w:rFonts w:cstheme="minorHAnsi"/>
        </w:rPr>
        <w:tab/>
      </w:r>
      <w:r w:rsidRPr="00507AD9">
        <w:rPr>
          <w:rFonts w:cstheme="minorHAnsi"/>
        </w:rPr>
        <w:t xml:space="preserve"> 3 x USB 3.0 </w:t>
      </w:r>
      <w:proofErr w:type="spellStart"/>
      <w:r w:rsidRPr="00507AD9">
        <w:rPr>
          <w:rFonts w:cstheme="minorHAnsi"/>
        </w:rPr>
        <w:t>downstream</w:t>
      </w:r>
      <w:proofErr w:type="spellEnd"/>
      <w:r>
        <w:rPr>
          <w:rFonts w:cstheme="minorHAnsi"/>
        </w:rPr>
        <w:t xml:space="preserve">, </w:t>
      </w:r>
      <w:r w:rsidRPr="00507AD9">
        <w:rPr>
          <w:rFonts w:cstheme="minorHAnsi"/>
        </w:rPr>
        <w:t>Port USB 3.0 do podłączenia urządzenia podrzędnego z Ładowaniem Akumulatora 1.2</w:t>
      </w:r>
    </w:p>
    <w:p w14:paraId="4DF27FFD" w14:textId="381A91F2" w:rsidR="003A0DAD" w:rsidRDefault="003A0DAD" w:rsidP="003A0DAD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>Typ Gniazda Zabezpieczającego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Gniazdo bezpieczeństwa </w:t>
      </w:r>
      <w:proofErr w:type="spellStart"/>
      <w:r w:rsidRPr="003A0DAD">
        <w:rPr>
          <w:rFonts w:cstheme="minorHAnsi"/>
        </w:rPr>
        <w:t>Kensington</w:t>
      </w:r>
      <w:proofErr w:type="spellEnd"/>
    </w:p>
    <w:p w14:paraId="697A69EE" w14:textId="56946CB1" w:rsidR="003A0DAD" w:rsidRPr="003A0DAD" w:rsidRDefault="003A0DAD" w:rsidP="003A0DAD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lastRenderedPageBreak/>
        <w:t>Dołączone przewody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1 x kabel </w:t>
      </w:r>
      <w:proofErr w:type="spellStart"/>
      <w:r w:rsidRPr="003A0DAD">
        <w:rPr>
          <w:rFonts w:cstheme="minorHAnsi"/>
        </w:rPr>
        <w:t>DisplayPort</w:t>
      </w:r>
      <w:proofErr w:type="spellEnd"/>
    </w:p>
    <w:p w14:paraId="183EB597" w14:textId="76A7D76C" w:rsidR="003A0DAD" w:rsidRPr="003A0DAD" w:rsidRDefault="003A0DAD" w:rsidP="003A0DAD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1 x panel </w:t>
      </w:r>
      <w:proofErr w:type="spellStart"/>
      <w:r w:rsidRPr="003A0DAD">
        <w:rPr>
          <w:rFonts w:cstheme="minorHAnsi"/>
        </w:rPr>
        <w:t>SuperSpeed</w:t>
      </w:r>
      <w:proofErr w:type="spellEnd"/>
      <w:r w:rsidRPr="003A0DAD">
        <w:rPr>
          <w:rFonts w:cstheme="minorHAnsi"/>
        </w:rPr>
        <w:t xml:space="preserve"> USB</w:t>
      </w:r>
    </w:p>
    <w:p w14:paraId="002D0A35" w14:textId="43AB8C70" w:rsidR="00195EFA" w:rsidRDefault="001A2083" w:rsidP="00195EFA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Gwarancja: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36 miesięcy</w:t>
      </w:r>
    </w:p>
    <w:p w14:paraId="5AED3E7C" w14:textId="77777777" w:rsidR="00195EFA" w:rsidRDefault="00195EFA" w:rsidP="00195EFA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37C5583C" w14:textId="063E279F" w:rsidR="009D096A" w:rsidRPr="001A2083" w:rsidRDefault="009D096A" w:rsidP="009D096A">
      <w:pPr>
        <w:pStyle w:val="Bezodstpw"/>
        <w:numPr>
          <w:ilvl w:val="0"/>
          <w:numId w:val="8"/>
        </w:numPr>
        <w:tabs>
          <w:tab w:val="left" w:pos="705"/>
        </w:tabs>
        <w:rPr>
          <w:rFonts w:cstheme="minorHAnsi"/>
          <w:b/>
        </w:rPr>
      </w:pPr>
      <w:bookmarkStart w:id="0" w:name="_GoBack"/>
      <w:r w:rsidRPr="001A2083">
        <w:rPr>
          <w:rFonts w:cstheme="minorHAnsi"/>
          <w:b/>
        </w:rPr>
        <w:t>Dostawa 4 sz</w:t>
      </w:r>
      <w:r w:rsidR="00195EFA" w:rsidRPr="001A2083">
        <w:rPr>
          <w:rFonts w:cstheme="minorHAnsi"/>
          <w:b/>
        </w:rPr>
        <w:t xml:space="preserve">t. </w:t>
      </w:r>
      <w:r w:rsidR="001A2083" w:rsidRPr="001A2083">
        <w:rPr>
          <w:rFonts w:cstheme="minorHAnsi"/>
          <w:b/>
        </w:rPr>
        <w:t xml:space="preserve">fabrycznie nowych </w:t>
      </w:r>
      <w:r w:rsidR="00195EFA" w:rsidRPr="001A2083">
        <w:rPr>
          <w:rFonts w:cstheme="minorHAnsi"/>
          <w:b/>
        </w:rPr>
        <w:t>zasilaczy</w:t>
      </w:r>
      <w:r w:rsidR="001A2083" w:rsidRPr="001A2083">
        <w:rPr>
          <w:rFonts w:cstheme="minorHAnsi"/>
          <w:b/>
        </w:rPr>
        <w:t xml:space="preserve"> awaryjnych</w:t>
      </w:r>
      <w:r w:rsidR="00195EFA" w:rsidRPr="001A2083">
        <w:rPr>
          <w:rFonts w:cstheme="minorHAnsi"/>
          <w:b/>
        </w:rPr>
        <w:t xml:space="preserve"> UPS o specyfikacji</w:t>
      </w:r>
      <w:bookmarkEnd w:id="0"/>
      <w:r w:rsidR="00195EFA" w:rsidRPr="001A2083">
        <w:rPr>
          <w:rFonts w:cstheme="minorHAnsi"/>
          <w:b/>
        </w:rPr>
        <w:t>:</w:t>
      </w:r>
    </w:p>
    <w:p w14:paraId="03F18745" w14:textId="6E135568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Moc wyjściowa pozorna [VA]: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1600</w:t>
      </w:r>
    </w:p>
    <w:p w14:paraId="63DF0CA0" w14:textId="14801C9C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Moc wyjściowa czynna [W]: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1040</w:t>
      </w:r>
    </w:p>
    <w:p w14:paraId="7EF4368E" w14:textId="518FCFAA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Topologia</w:t>
      </w:r>
      <w:r w:rsidRPr="001A2083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VI (</w:t>
      </w:r>
      <w:proofErr w:type="spellStart"/>
      <w:r w:rsidRPr="001A2083">
        <w:rPr>
          <w:rFonts w:cstheme="minorHAnsi"/>
        </w:rPr>
        <w:t>line-interactive</w:t>
      </w:r>
      <w:proofErr w:type="spellEnd"/>
      <w:r w:rsidRPr="001A2083">
        <w:rPr>
          <w:rFonts w:cstheme="minorHAnsi"/>
        </w:rPr>
        <w:t>)</w:t>
      </w:r>
    </w:p>
    <w:p w14:paraId="79DDDD05" w14:textId="0E14DA11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Liczba faz napięcia (</w:t>
      </w:r>
      <w:proofErr w:type="spellStart"/>
      <w:r w:rsidRPr="001A2083">
        <w:rPr>
          <w:rFonts w:cstheme="minorHAnsi"/>
        </w:rPr>
        <w:t>wej</w:t>
      </w:r>
      <w:proofErr w:type="spellEnd"/>
      <w:r w:rsidRPr="001A2083">
        <w:rPr>
          <w:rFonts w:cstheme="minorHAnsi"/>
        </w:rPr>
        <w:t xml:space="preserve"> / wyj):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1 / 1</w:t>
      </w:r>
    </w:p>
    <w:p w14:paraId="4F74F756" w14:textId="6742DDE9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Typ obudowy</w:t>
      </w:r>
      <w:r w:rsidRPr="001A2083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Tower</w:t>
      </w:r>
    </w:p>
    <w:p w14:paraId="55417515" w14:textId="3F3A4B25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Temperatury pracy [°C]: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0 ÷ +40</w:t>
      </w:r>
    </w:p>
    <w:p w14:paraId="4B359479" w14:textId="232BA568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Chłodzenie</w:t>
      </w:r>
      <w:r w:rsidRPr="001A2083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Naturalne</w:t>
      </w:r>
    </w:p>
    <w:p w14:paraId="5C754126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Znamionowe napięcie wejściowe </w:t>
      </w:r>
    </w:p>
    <w:p w14:paraId="618DCABC" w14:textId="4186D287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(wartość skuteczna) [V]: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~ 230</w:t>
      </w:r>
    </w:p>
    <w:p w14:paraId="6C47677F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Zakres napięcia wejściowego (wartości skuteczne)</w:t>
      </w:r>
    </w:p>
    <w:p w14:paraId="17A773E7" w14:textId="7042F551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[V] i tolerancja [%]: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~ 160 ÷ 264 (145 ÷ 280) ± 2</w:t>
      </w:r>
    </w:p>
    <w:p w14:paraId="53CA0F0C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Częstotliwość znamionowa napięcia </w:t>
      </w:r>
    </w:p>
    <w:p w14:paraId="0E162416" w14:textId="3C69AC5F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wejściowego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>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50</w:t>
      </w:r>
    </w:p>
    <w:p w14:paraId="3D068264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Zakres częstotliwości wejściowej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 </w:t>
      </w:r>
    </w:p>
    <w:p w14:paraId="02731831" w14:textId="4601DF41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 tolerancja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>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45 ÷ 55 ± 1</w:t>
      </w:r>
    </w:p>
    <w:p w14:paraId="1473CC1F" w14:textId="059BF40B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Progi przełączania: sieć – UPS [V]: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~ 160 ÷ 264 (145 ÷ 280) ± 2 %</w:t>
      </w:r>
    </w:p>
    <w:p w14:paraId="4AEDF5FB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Znamionowe napięcie wyjściowe </w:t>
      </w:r>
    </w:p>
    <w:p w14:paraId="396A7D35" w14:textId="3C0EC306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(wartość skuteczna) [V]: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~ 230</w:t>
      </w:r>
    </w:p>
    <w:p w14:paraId="4A5F9A05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napięcia wyjściowego (wartości </w:t>
      </w:r>
    </w:p>
    <w:p w14:paraId="455230B9" w14:textId="50A491B9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skuteczne) [V] i tolerancja [%] - praca sieciowa : </w:t>
      </w:r>
      <w:r w:rsidRPr="001A2083">
        <w:rPr>
          <w:rFonts w:cstheme="minorHAnsi"/>
        </w:rPr>
        <w:tab/>
        <w:t>~ 184 ÷ 264 (167 ÷ 280) ± 2</w:t>
      </w:r>
    </w:p>
    <w:p w14:paraId="5477533A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napięcia wyjściowego (wartości </w:t>
      </w:r>
    </w:p>
    <w:p w14:paraId="7D23F435" w14:textId="00C0BCEE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skuteczne) [V] i tolerancja [%] - praca rezerwowa : </w:t>
      </w:r>
      <w:r w:rsidRPr="001A2083">
        <w:rPr>
          <w:rFonts w:cstheme="minorHAnsi"/>
        </w:rPr>
        <w:tab/>
        <w:t>~ 230 ± 5</w:t>
      </w:r>
    </w:p>
    <w:p w14:paraId="7D1C964D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Kształt napięcia wyjściowego (przy pracy </w:t>
      </w:r>
    </w:p>
    <w:p w14:paraId="675C8EA3" w14:textId="10D9E420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rezerwowej / sieciowej)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Sinusoidalny / Tak jak na wejściu</w:t>
      </w:r>
    </w:p>
    <w:p w14:paraId="193473D6" w14:textId="77777777" w:rsid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Częstotliwość znamionowa napięcia </w:t>
      </w:r>
    </w:p>
    <w:p w14:paraId="64D8E6F1" w14:textId="52978BC5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wyjściowego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50</w:t>
      </w:r>
    </w:p>
    <w:p w14:paraId="6DDF7532" w14:textId="6487F1CC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częstotliwości (tolerancja) </w:t>
      </w:r>
      <w:r w:rsidR="00897BD8">
        <w:rPr>
          <w:rFonts w:cstheme="minorHAnsi"/>
        </w:rPr>
        <w:t>–</w:t>
      </w:r>
      <w:r w:rsidRPr="001A2083">
        <w:rPr>
          <w:rFonts w:cstheme="minorHAnsi"/>
        </w:rPr>
        <w:t xml:space="preserve"> </w:t>
      </w:r>
    </w:p>
    <w:p w14:paraId="7020A2AF" w14:textId="78779DCD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praca sieciowa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Synchronicznie z siecią</w:t>
      </w:r>
    </w:p>
    <w:p w14:paraId="1FEDB10B" w14:textId="04D108DC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częstotliwości (tolerancja) </w:t>
      </w:r>
      <w:r w:rsidR="00897BD8">
        <w:rPr>
          <w:rFonts w:cstheme="minorHAnsi"/>
        </w:rPr>
        <w:t>–</w:t>
      </w:r>
      <w:r w:rsidRPr="001A2083">
        <w:rPr>
          <w:rFonts w:cstheme="minorHAnsi"/>
        </w:rPr>
        <w:t xml:space="preserve"> </w:t>
      </w:r>
    </w:p>
    <w:p w14:paraId="2F0E0C6F" w14:textId="46323ED3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praca rezerwowa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50 ± 1</w:t>
      </w:r>
    </w:p>
    <w:p w14:paraId="6151F8CB" w14:textId="77777777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Filtracja napięcia wyjściowego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 xml:space="preserve">LC, filtr przeciwzakłóceniowy RFI/EMI, </w:t>
      </w:r>
    </w:p>
    <w:p w14:paraId="48FFD7B7" w14:textId="468A8556" w:rsidR="001A2083" w:rsidRPr="001A2083" w:rsidRDefault="00897BD8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A2083" w:rsidRPr="001A2083">
        <w:rPr>
          <w:rFonts w:cstheme="minorHAnsi"/>
        </w:rPr>
        <w:t xml:space="preserve">tłumik </w:t>
      </w:r>
      <w:proofErr w:type="spellStart"/>
      <w:r w:rsidR="001A2083" w:rsidRPr="001A2083">
        <w:rPr>
          <w:rFonts w:cstheme="minorHAnsi"/>
        </w:rPr>
        <w:t>warystorowy</w:t>
      </w:r>
      <w:proofErr w:type="spellEnd"/>
    </w:p>
    <w:p w14:paraId="1A0355B5" w14:textId="29005B11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Progi przełączania: UPS – sieć [V]: </w:t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ab/>
        <w:t>~ 165 / 259 (150 / 275) ± 2 %</w:t>
      </w:r>
    </w:p>
    <w:p w14:paraId="0CFBCC83" w14:textId="0DB26EF3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Czas przełączenia na pracę rezerwową [ms]: </w:t>
      </w:r>
      <w:r w:rsidR="00897BD8">
        <w:rPr>
          <w:rFonts w:cstheme="minorHAnsi"/>
        </w:rPr>
        <w:tab/>
      </w:r>
      <w:r w:rsidRPr="001A2083">
        <w:rPr>
          <w:rFonts w:cstheme="minorHAnsi"/>
        </w:rPr>
        <w:tab/>
        <w:t>&lt; 3</w:t>
      </w:r>
    </w:p>
    <w:p w14:paraId="32E16334" w14:textId="550ADFDF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Czas powrotu na pracę sieciową [ms]: </w:t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ab/>
        <w:t>0</w:t>
      </w:r>
    </w:p>
    <w:p w14:paraId="0BA7A2C7" w14:textId="3DDE0E49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Akumulatory wewnętrzne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12 V / 5 Ah VRLA</w:t>
      </w:r>
    </w:p>
    <w:p w14:paraId="391C5A73" w14:textId="71BA4BF6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Liczba akumulatorów wewnętrznych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3</w:t>
      </w:r>
    </w:p>
    <w:p w14:paraId="13010652" w14:textId="77777777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Dopuszczalna całkowita pojemność </w:t>
      </w:r>
    </w:p>
    <w:p w14:paraId="0FC6C36C" w14:textId="00DEA204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akumulatorów wewnętrznych [Ah]: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5</w:t>
      </w:r>
    </w:p>
    <w:p w14:paraId="77FA23B4" w14:textId="77777777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Czas podtrzymania z baterii wewnętrznych </w:t>
      </w:r>
    </w:p>
    <w:p w14:paraId="5743D150" w14:textId="4E90017C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(100 % / 80 % / 50 % </w:t>
      </w:r>
      <w:proofErr w:type="spellStart"/>
      <w:r w:rsidRPr="001A2083">
        <w:rPr>
          <w:rFonts w:cstheme="minorHAnsi"/>
        </w:rPr>
        <w:t>Pmax</w:t>
      </w:r>
      <w:proofErr w:type="spellEnd"/>
      <w:r w:rsidRPr="001A2083">
        <w:rPr>
          <w:rFonts w:cstheme="minorHAnsi"/>
        </w:rPr>
        <w:t xml:space="preserve">) [min]: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4 / 5 / 8</w:t>
      </w:r>
    </w:p>
    <w:p w14:paraId="5FC1C40D" w14:textId="5E5419CA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Napięcie nominalne obwodu DC [V]: </w:t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ab/>
        <w:t>36</w:t>
      </w:r>
    </w:p>
    <w:p w14:paraId="5B6E550A" w14:textId="77777777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Maksymalny czas ładowania baterii wewnętrznych </w:t>
      </w:r>
    </w:p>
    <w:p w14:paraId="278B0655" w14:textId="13AD0187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UPS - po 80 % wyładowaniu baterii [h]:</w:t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5</w:t>
      </w:r>
    </w:p>
    <w:p w14:paraId="1B7EBC07" w14:textId="4770A2CC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Wymiary (wys. x szer. x gł.) [mm]: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190 x 165 x 480</w:t>
      </w:r>
    </w:p>
    <w:p w14:paraId="68002784" w14:textId="363284BD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Masa zasilacza [kg]: </w:t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ab/>
        <w:t>17</w:t>
      </w:r>
    </w:p>
    <w:p w14:paraId="68F8DE06" w14:textId="69BDAB8D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Masa transportowa (brutto) [kg]: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17,5</w:t>
      </w:r>
    </w:p>
    <w:p w14:paraId="2E6A7BAD" w14:textId="77777777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lastRenderedPageBreak/>
        <w:t xml:space="preserve">Wymiary transportowe (wys. x szer. x gł.) [mm]: </w:t>
      </w:r>
      <w:r w:rsidRPr="001A2083">
        <w:rPr>
          <w:rFonts w:cstheme="minorHAnsi"/>
        </w:rPr>
        <w:tab/>
        <w:t>270 x 250 x 570</w:t>
      </w:r>
    </w:p>
    <w:p w14:paraId="08E8E234" w14:textId="77777777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Maksymalna długość przewodów wyjściowych [m]: </w:t>
      </w:r>
      <w:r w:rsidRPr="001A2083">
        <w:rPr>
          <w:rFonts w:cstheme="minorHAnsi"/>
        </w:rPr>
        <w:tab/>
        <w:t>&lt; 10</w:t>
      </w:r>
    </w:p>
    <w:p w14:paraId="1FAF9292" w14:textId="614AC46A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Zabezpieczenie wejściowe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 xml:space="preserve">Przeciwzwarciowe </w:t>
      </w:r>
      <w:r w:rsidR="00897BD8">
        <w:rPr>
          <w:rFonts w:cstheme="minorHAnsi"/>
        </w:rPr>
        <w:t>–</w:t>
      </w:r>
      <w:r w:rsidRPr="001A2083">
        <w:rPr>
          <w:rFonts w:cstheme="minorHAnsi"/>
        </w:rPr>
        <w:t xml:space="preserve"> Bezpiecznik</w:t>
      </w:r>
    </w:p>
    <w:p w14:paraId="3F4CF245" w14:textId="77777777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 </w:t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szklany 5 x 20 mm 10 A / 250 V AC;</w:t>
      </w:r>
    </w:p>
    <w:p w14:paraId="693AAC4C" w14:textId="66FC1891" w:rsidR="001A2083" w:rsidRPr="001A2083" w:rsidRDefault="00897BD8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A2083" w:rsidRPr="001A2083">
        <w:rPr>
          <w:rFonts w:cstheme="minorHAnsi"/>
        </w:rPr>
        <w:t>przeciwprzepięciowe</w:t>
      </w:r>
    </w:p>
    <w:p w14:paraId="1CFA835D" w14:textId="77777777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Zabezpieczenie wyjściowe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 xml:space="preserve">Elektroniczne – przeciwzwarciowe i </w:t>
      </w:r>
    </w:p>
    <w:p w14:paraId="0AF0BD6C" w14:textId="3C1D99C5" w:rsidR="001A2083" w:rsidRPr="001A2083" w:rsidRDefault="00897BD8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A2083" w:rsidRPr="001A2083">
        <w:rPr>
          <w:rFonts w:cstheme="minorHAnsi"/>
        </w:rPr>
        <w:t>przeciążeniowe</w:t>
      </w:r>
    </w:p>
    <w:p w14:paraId="63B7D1CA" w14:textId="77777777" w:rsidR="00897BD8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Przyłącze zasilania UPS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 xml:space="preserve">Przewód zakończony wtyczką </w:t>
      </w:r>
    </w:p>
    <w:p w14:paraId="4F59A3EB" w14:textId="77777777" w:rsidR="00897BD8" w:rsidRDefault="00897BD8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A2083" w:rsidRPr="001A2083">
        <w:rPr>
          <w:rFonts w:cstheme="minorHAnsi"/>
        </w:rPr>
        <w:t>z uziemieniem 16A (PN-E-</w:t>
      </w:r>
    </w:p>
    <w:p w14:paraId="509F9B98" w14:textId="05AE80A4" w:rsidR="001A2083" w:rsidRPr="001A2083" w:rsidRDefault="00897BD8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A2083" w:rsidRPr="001A2083">
        <w:rPr>
          <w:rFonts w:cstheme="minorHAnsi"/>
        </w:rPr>
        <w:t xml:space="preserve">93201:1997) + </w:t>
      </w:r>
      <w:proofErr w:type="spellStart"/>
      <w:r w:rsidR="001A2083" w:rsidRPr="001A2083">
        <w:rPr>
          <w:rFonts w:cstheme="minorHAnsi"/>
        </w:rPr>
        <w:t>uni-schuko</w:t>
      </w:r>
      <w:proofErr w:type="spellEnd"/>
    </w:p>
    <w:p w14:paraId="1620FB60" w14:textId="1289C842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Przyłącza wyjściowe (liczba i typ gniazd)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4 x PN-E-93201</w:t>
      </w:r>
    </w:p>
    <w:p w14:paraId="0A584D99" w14:textId="2E9A9DE0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Sygnalizacja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Akustyczno – optyczna; diodowa</w:t>
      </w:r>
    </w:p>
    <w:p w14:paraId="78A59123" w14:textId="439D9486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Interfejsy komunikacyjne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USB 2.0</w:t>
      </w:r>
    </w:p>
    <w:p w14:paraId="02BDF284" w14:textId="0F57A243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Filtr teleinformatyczny (linii danych) - RJ45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 xml:space="preserve">LAN 1 </w:t>
      </w:r>
      <w:proofErr w:type="spellStart"/>
      <w:r w:rsidRPr="001A2083">
        <w:rPr>
          <w:rFonts w:cstheme="minorHAnsi"/>
        </w:rPr>
        <w:t>Gbit</w:t>
      </w:r>
      <w:proofErr w:type="spellEnd"/>
      <w:r w:rsidRPr="001A2083">
        <w:rPr>
          <w:rFonts w:cstheme="minorHAnsi"/>
        </w:rPr>
        <w:t>/s</w:t>
      </w:r>
    </w:p>
    <w:p w14:paraId="4C0D5CBD" w14:textId="2FF8A60E" w:rsidR="001A2083" w:rsidRPr="001A2083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Oprogramowanie monitorująco-zarządzające : </w:t>
      </w:r>
      <w:r w:rsidR="00897BD8">
        <w:rPr>
          <w:rFonts w:cstheme="minorHAnsi"/>
        </w:rPr>
        <w:tab/>
      </w:r>
      <w:r w:rsidRPr="001A2083">
        <w:rPr>
          <w:rFonts w:cstheme="minorHAnsi"/>
        </w:rPr>
        <w:tab/>
      </w:r>
      <w:proofErr w:type="spellStart"/>
      <w:r w:rsidRPr="001A2083">
        <w:rPr>
          <w:rFonts w:cstheme="minorHAnsi"/>
        </w:rPr>
        <w:t>PowerSoft</w:t>
      </w:r>
      <w:proofErr w:type="spellEnd"/>
      <w:r w:rsidRPr="001A2083">
        <w:rPr>
          <w:rFonts w:cstheme="minorHAnsi"/>
        </w:rPr>
        <w:t xml:space="preserve"> Professional</w:t>
      </w:r>
    </w:p>
    <w:p w14:paraId="6C132AEE" w14:textId="41380F9C" w:rsidR="00195EFA" w:rsidRDefault="001A2083" w:rsidP="001A2083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Zimny start : </w:t>
      </w:r>
      <w:r w:rsidRPr="001A2083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="00897BD8">
        <w:rPr>
          <w:rFonts w:cstheme="minorHAnsi"/>
        </w:rPr>
        <w:tab/>
      </w:r>
      <w:r w:rsidRPr="001A2083">
        <w:rPr>
          <w:rFonts w:cstheme="minorHAnsi"/>
        </w:rPr>
        <w:t>TAK</w:t>
      </w:r>
    </w:p>
    <w:p w14:paraId="6E47B101" w14:textId="161B6407" w:rsidR="00897BD8" w:rsidRPr="00897BD8" w:rsidRDefault="00897BD8" w:rsidP="00897BD8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897BD8">
        <w:rPr>
          <w:rFonts w:cstheme="minorHAnsi"/>
        </w:rPr>
        <w:t xml:space="preserve">Okres gwarancji na urządzenie: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7BD8">
        <w:rPr>
          <w:rFonts w:cstheme="minorHAnsi"/>
        </w:rPr>
        <w:t>36 miesięcy</w:t>
      </w:r>
    </w:p>
    <w:p w14:paraId="1EBB9935" w14:textId="6B0B18A6" w:rsidR="00897BD8" w:rsidRDefault="00897BD8" w:rsidP="00897BD8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897BD8">
        <w:rPr>
          <w:rFonts w:cstheme="minorHAnsi"/>
        </w:rPr>
        <w:t xml:space="preserve">Okres gwarancji na akumulatory: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7BD8">
        <w:rPr>
          <w:rFonts w:cstheme="minorHAnsi"/>
        </w:rPr>
        <w:t>24 miesiące</w:t>
      </w:r>
    </w:p>
    <w:p w14:paraId="3662EB17" w14:textId="77777777" w:rsidR="00195EFA" w:rsidRDefault="00195EFA" w:rsidP="00195EFA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754EFEE1" w14:textId="23BD9656" w:rsidR="00195EFA" w:rsidRPr="00897BD8" w:rsidRDefault="009D096A" w:rsidP="009D096A">
      <w:pPr>
        <w:pStyle w:val="Bezodstpw"/>
        <w:numPr>
          <w:ilvl w:val="0"/>
          <w:numId w:val="8"/>
        </w:numPr>
        <w:tabs>
          <w:tab w:val="left" w:pos="705"/>
        </w:tabs>
        <w:rPr>
          <w:rFonts w:cstheme="minorHAnsi"/>
          <w:b/>
        </w:rPr>
      </w:pPr>
      <w:r w:rsidRPr="00897BD8">
        <w:rPr>
          <w:rFonts w:cstheme="minorHAnsi"/>
          <w:b/>
        </w:rPr>
        <w:t>Dostawa 4 szt.</w:t>
      </w:r>
      <w:r w:rsidR="00897BD8" w:rsidRPr="00897BD8">
        <w:rPr>
          <w:rFonts w:cstheme="minorHAnsi"/>
          <w:b/>
        </w:rPr>
        <w:t xml:space="preserve"> fabrycznie nowych</w:t>
      </w:r>
      <w:r w:rsidRPr="00897BD8">
        <w:rPr>
          <w:rFonts w:cstheme="minorHAnsi"/>
          <w:b/>
        </w:rPr>
        <w:t xml:space="preserve"> pakietów oprogramowania w języku polskim</w:t>
      </w:r>
      <w:r w:rsidR="00195EFA" w:rsidRPr="00897BD8">
        <w:rPr>
          <w:rFonts w:cstheme="minorHAnsi"/>
          <w:b/>
        </w:rPr>
        <w:t>:</w:t>
      </w:r>
    </w:p>
    <w:p w14:paraId="670DE770" w14:textId="145F41A6" w:rsidR="009D096A" w:rsidRDefault="009D096A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  <w:r w:rsidRPr="00897BD8">
        <w:rPr>
          <w:rFonts w:cstheme="minorHAnsi"/>
          <w:b/>
        </w:rPr>
        <w:t xml:space="preserve">Microsoft Office 2019 </w:t>
      </w:r>
      <w:r w:rsidR="00195EFA" w:rsidRPr="00897BD8">
        <w:rPr>
          <w:rFonts w:cstheme="minorHAnsi"/>
          <w:b/>
        </w:rPr>
        <w:t>PL BOX Dla użytkowników Domowych i</w:t>
      </w:r>
      <w:r w:rsidRPr="00897BD8">
        <w:rPr>
          <w:rFonts w:cstheme="minorHAnsi"/>
          <w:b/>
        </w:rPr>
        <w:t xml:space="preserve"> Małych Firm</w:t>
      </w:r>
      <w:r w:rsidR="00195EFA" w:rsidRPr="00897BD8">
        <w:rPr>
          <w:rFonts w:cstheme="minorHAnsi"/>
          <w:b/>
        </w:rPr>
        <w:t xml:space="preserve"> - licencja bezterminowa.</w:t>
      </w:r>
    </w:p>
    <w:p w14:paraId="52F0B79C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77C0AFE3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36289DF6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4F40C201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025F7FD3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5E975691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6EE0EBC3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45C1980B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2EF2AFBF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2F4CEC62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351535B5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09BA2CE2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4658A28F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5161143A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1451CB77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20F75845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4C01FFD8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1A1746F3" w14:textId="77777777" w:rsidR="00E9283C" w:rsidRDefault="00E9283C" w:rsidP="00195EFA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sectPr w:rsidR="00E9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EA"/>
    <w:multiLevelType w:val="hybridMultilevel"/>
    <w:tmpl w:val="DB5A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5A7"/>
    <w:multiLevelType w:val="hybridMultilevel"/>
    <w:tmpl w:val="4946559A"/>
    <w:lvl w:ilvl="0" w:tplc="C6D2E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A442D"/>
    <w:multiLevelType w:val="hybridMultilevel"/>
    <w:tmpl w:val="DE6C6F24"/>
    <w:lvl w:ilvl="0" w:tplc="AF1AF6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F26A8"/>
    <w:multiLevelType w:val="hybridMultilevel"/>
    <w:tmpl w:val="F66E8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EE41E9"/>
    <w:multiLevelType w:val="hybridMultilevel"/>
    <w:tmpl w:val="3E58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7D46"/>
    <w:multiLevelType w:val="hybridMultilevel"/>
    <w:tmpl w:val="261C7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A33F1F"/>
    <w:multiLevelType w:val="hybridMultilevel"/>
    <w:tmpl w:val="6E3A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B4A5C"/>
    <w:multiLevelType w:val="hybridMultilevel"/>
    <w:tmpl w:val="43627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68434D"/>
    <w:multiLevelType w:val="hybridMultilevel"/>
    <w:tmpl w:val="43627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8E1ABC"/>
    <w:multiLevelType w:val="hybridMultilevel"/>
    <w:tmpl w:val="DB5A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29"/>
    <w:rsid w:val="000866A9"/>
    <w:rsid w:val="000B2AA9"/>
    <w:rsid w:val="00192A7E"/>
    <w:rsid w:val="00195EFA"/>
    <w:rsid w:val="001A2083"/>
    <w:rsid w:val="001B4677"/>
    <w:rsid w:val="001F28E3"/>
    <w:rsid w:val="001F2B1D"/>
    <w:rsid w:val="002E0162"/>
    <w:rsid w:val="00363F89"/>
    <w:rsid w:val="00392485"/>
    <w:rsid w:val="003A0DAD"/>
    <w:rsid w:val="0046638D"/>
    <w:rsid w:val="004D0BBB"/>
    <w:rsid w:val="00507AD9"/>
    <w:rsid w:val="00536CF2"/>
    <w:rsid w:val="00537F78"/>
    <w:rsid w:val="00542FE3"/>
    <w:rsid w:val="005A0004"/>
    <w:rsid w:val="00633CAF"/>
    <w:rsid w:val="00683BDA"/>
    <w:rsid w:val="007319FD"/>
    <w:rsid w:val="00742069"/>
    <w:rsid w:val="007D6E5F"/>
    <w:rsid w:val="007E1E80"/>
    <w:rsid w:val="007E5135"/>
    <w:rsid w:val="00841279"/>
    <w:rsid w:val="00897BD8"/>
    <w:rsid w:val="008B0DF9"/>
    <w:rsid w:val="008C5527"/>
    <w:rsid w:val="00974C36"/>
    <w:rsid w:val="0099435B"/>
    <w:rsid w:val="009B3E29"/>
    <w:rsid w:val="009D096A"/>
    <w:rsid w:val="009D2763"/>
    <w:rsid w:val="009D78DA"/>
    <w:rsid w:val="00A463CA"/>
    <w:rsid w:val="00A76FB6"/>
    <w:rsid w:val="00AE17ED"/>
    <w:rsid w:val="00B36593"/>
    <w:rsid w:val="00B419DC"/>
    <w:rsid w:val="00B61716"/>
    <w:rsid w:val="00B67AF7"/>
    <w:rsid w:val="00BA4C62"/>
    <w:rsid w:val="00BC4C2D"/>
    <w:rsid w:val="00BF6E63"/>
    <w:rsid w:val="00C32FAA"/>
    <w:rsid w:val="00CE0B2F"/>
    <w:rsid w:val="00E60BC2"/>
    <w:rsid w:val="00E9283C"/>
    <w:rsid w:val="00E9498A"/>
    <w:rsid w:val="00EA2AD8"/>
    <w:rsid w:val="00EC74C7"/>
    <w:rsid w:val="00F11FCF"/>
    <w:rsid w:val="00F151A8"/>
    <w:rsid w:val="00F31D2E"/>
    <w:rsid w:val="00F66232"/>
    <w:rsid w:val="00F67F29"/>
    <w:rsid w:val="00FD4FF5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B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0BBB"/>
    <w:pPr>
      <w:ind w:left="720"/>
      <w:contextualSpacing/>
    </w:pPr>
  </w:style>
  <w:style w:type="table" w:styleId="Tabela-Siatka">
    <w:name w:val="Table Grid"/>
    <w:basedOn w:val="Standardowy"/>
    <w:uiPriority w:val="39"/>
    <w:rsid w:val="0073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D096A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6A"/>
    <w:rPr>
      <w:rFonts w:ascii="Tahoma" w:eastAsia="Times New Roman" w:hAnsi="Tahom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B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0BBB"/>
    <w:pPr>
      <w:ind w:left="720"/>
      <w:contextualSpacing/>
    </w:pPr>
  </w:style>
  <w:style w:type="table" w:styleId="Tabela-Siatka">
    <w:name w:val="Table Grid"/>
    <w:basedOn w:val="Standardowy"/>
    <w:uiPriority w:val="39"/>
    <w:rsid w:val="0073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D096A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6A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6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6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8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2019-07-15T10:18:00Z</dcterms:created>
  <dcterms:modified xsi:type="dcterms:W3CDTF">2019-10-15T05:33:00Z</dcterms:modified>
</cp:coreProperties>
</file>